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351F6DED" w:rsidR="0043777E" w:rsidRPr="000B6ED4" w:rsidRDefault="0043777E" w:rsidP="0043777E">
      <w:pPr>
        <w:jc w:val="center"/>
        <w:rPr>
          <w:b/>
          <w:sz w:val="24"/>
          <w:szCs w:val="24"/>
        </w:rPr>
      </w:pPr>
      <w:r w:rsidRPr="000B6ED4">
        <w:rPr>
          <w:b/>
          <w:bCs/>
          <w:sz w:val="24"/>
          <w:szCs w:val="24"/>
        </w:rPr>
        <w:t xml:space="preserve">DĖL </w:t>
      </w:r>
      <w:r>
        <w:rPr>
          <w:b/>
          <w:sz w:val="24"/>
          <w:szCs w:val="24"/>
        </w:rPr>
        <w:t>ROKIŠKIO</w:t>
      </w:r>
      <w:r w:rsidR="00637448">
        <w:rPr>
          <w:b/>
          <w:sz w:val="24"/>
          <w:szCs w:val="24"/>
        </w:rPr>
        <w:t xml:space="preserve"> RAJONO SAVIVALDYBĖS TARYBOS 200</w:t>
      </w:r>
      <w:r>
        <w:rPr>
          <w:b/>
          <w:sz w:val="24"/>
          <w:szCs w:val="24"/>
        </w:rPr>
        <w:t>3 M. GEGUŽĖS 29 D. SPRENDIMO NR. 58 „DĖL PRITARIMO KETINIMŲ PROTOKOLUI“ PRIPAŽINIMO NETEKUSIU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7777777" w:rsidR="0043777E" w:rsidRPr="00C17239" w:rsidRDefault="0043777E" w:rsidP="0043777E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 xml:space="preserve">2023 m. </w:t>
      </w:r>
      <w:r>
        <w:rPr>
          <w:sz w:val="24"/>
          <w:szCs w:val="24"/>
        </w:rPr>
        <w:t>birželio 29</w:t>
      </w:r>
      <w:r w:rsidRPr="00C17239">
        <w:rPr>
          <w:sz w:val="24"/>
          <w:szCs w:val="24"/>
        </w:rPr>
        <w:t xml:space="preserve"> d. Nr. TS-</w:t>
      </w:r>
    </w:p>
    <w:p w14:paraId="692FFD39" w14:textId="77777777" w:rsidR="0043777E" w:rsidRDefault="0043777E" w:rsidP="0043777E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>Rokiškis</w:t>
      </w:r>
    </w:p>
    <w:p w14:paraId="71125290" w14:textId="77777777" w:rsidR="0043777E" w:rsidRDefault="0043777E" w:rsidP="0043777E">
      <w:pPr>
        <w:ind w:right="197"/>
        <w:jc w:val="center"/>
        <w:rPr>
          <w:sz w:val="24"/>
          <w:szCs w:val="24"/>
        </w:rPr>
      </w:pPr>
    </w:p>
    <w:p w14:paraId="66F65CDD" w14:textId="77777777" w:rsidR="0043777E" w:rsidRDefault="0043777E" w:rsidP="0043777E">
      <w:pPr>
        <w:ind w:right="197"/>
        <w:jc w:val="center"/>
        <w:rPr>
          <w:sz w:val="24"/>
          <w:szCs w:val="24"/>
        </w:rPr>
      </w:pPr>
    </w:p>
    <w:p w14:paraId="1455828C" w14:textId="6D9DD697" w:rsidR="0043777E" w:rsidRDefault="0043777E" w:rsidP="0043777E">
      <w:pPr>
        <w:ind w:right="1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5B01">
        <w:rPr>
          <w:sz w:val="24"/>
          <w:szCs w:val="24"/>
        </w:rPr>
        <w:t>Rokiškio rajono savivaldyb</w:t>
      </w:r>
      <w:r>
        <w:rPr>
          <w:sz w:val="24"/>
          <w:szCs w:val="24"/>
        </w:rPr>
        <w:t>ės taryba n u s p r e n d ž i a</w:t>
      </w:r>
      <w:r w:rsidR="00EB074D">
        <w:rPr>
          <w:sz w:val="24"/>
          <w:szCs w:val="24"/>
        </w:rPr>
        <w:t>:</w:t>
      </w:r>
    </w:p>
    <w:p w14:paraId="2F7DFCCB" w14:textId="3EFF9257" w:rsidR="0043777E" w:rsidRPr="00B73CA1" w:rsidRDefault="0043777E" w:rsidP="004377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074D">
        <w:rPr>
          <w:sz w:val="24"/>
          <w:szCs w:val="24"/>
        </w:rPr>
        <w:t>P</w:t>
      </w:r>
      <w:r>
        <w:rPr>
          <w:sz w:val="24"/>
          <w:szCs w:val="24"/>
        </w:rPr>
        <w:t xml:space="preserve">ripažinti netekusiu galios Rokiškio rajono savivaldybės tarybos 2003 m. gegužės 29 d. sprendimą Nr. 58 „Dėl pritarimo ketinimų protokolui“. 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09CF9C0F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A29927" w14:textId="77777777" w:rsidR="002F4445" w:rsidRPr="001A79F5" w:rsidRDefault="002F4445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4309ADA" w14:textId="77777777" w:rsidR="002F4445" w:rsidRDefault="002F4445" w:rsidP="00C17239">
      <w:pPr>
        <w:jc w:val="center"/>
        <w:rPr>
          <w:b/>
          <w:sz w:val="24"/>
          <w:szCs w:val="24"/>
          <w:lang w:val="lt-LT"/>
        </w:rPr>
      </w:pPr>
    </w:p>
    <w:p w14:paraId="656B6A38" w14:textId="77777777" w:rsidR="00637448" w:rsidRDefault="00637448" w:rsidP="00C17239">
      <w:pPr>
        <w:jc w:val="center"/>
        <w:rPr>
          <w:b/>
          <w:sz w:val="24"/>
          <w:szCs w:val="24"/>
          <w:lang w:val="lt-LT"/>
        </w:rPr>
      </w:pPr>
    </w:p>
    <w:p w14:paraId="64D6DE27" w14:textId="77777777" w:rsidR="00637448" w:rsidRDefault="00637448" w:rsidP="00C17239">
      <w:pPr>
        <w:jc w:val="center"/>
        <w:rPr>
          <w:b/>
          <w:sz w:val="24"/>
          <w:szCs w:val="24"/>
          <w:lang w:val="lt-LT"/>
        </w:rPr>
      </w:pPr>
    </w:p>
    <w:p w14:paraId="22156905" w14:textId="77777777" w:rsidR="00637448" w:rsidRDefault="00637448" w:rsidP="00C17239">
      <w:pPr>
        <w:jc w:val="center"/>
        <w:rPr>
          <w:b/>
          <w:sz w:val="24"/>
          <w:szCs w:val="24"/>
          <w:lang w:val="lt-LT"/>
        </w:rPr>
      </w:pPr>
    </w:p>
    <w:p w14:paraId="2A6A990B" w14:textId="77777777" w:rsidR="00637448" w:rsidRDefault="00637448" w:rsidP="00C17239">
      <w:pPr>
        <w:jc w:val="center"/>
        <w:rPr>
          <w:b/>
          <w:sz w:val="24"/>
          <w:szCs w:val="24"/>
          <w:lang w:val="lt-LT"/>
        </w:rPr>
      </w:pPr>
    </w:p>
    <w:p w14:paraId="07CA0D53" w14:textId="77777777" w:rsidR="00BA5813" w:rsidRDefault="00BA5813" w:rsidP="00C17239">
      <w:pPr>
        <w:jc w:val="center"/>
        <w:rPr>
          <w:b/>
          <w:sz w:val="24"/>
          <w:szCs w:val="24"/>
          <w:lang w:val="lt-LT"/>
        </w:rPr>
      </w:pPr>
    </w:p>
    <w:p w14:paraId="70DA4CD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2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p w14:paraId="70DA4CD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4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70DA4CD6" w14:textId="098469E6" w:rsidR="00C17239" w:rsidRPr="00C17239" w:rsidRDefault="0043777E" w:rsidP="00C1723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</w:rPr>
        <w:t>ROKIŠKIO</w:t>
      </w:r>
      <w:r w:rsidR="00612E43">
        <w:rPr>
          <w:b/>
          <w:sz w:val="24"/>
          <w:szCs w:val="24"/>
        </w:rPr>
        <w:t xml:space="preserve"> RAJONO SAVIVALDYBĖS TARYBOS 200</w:t>
      </w:r>
      <w:r>
        <w:rPr>
          <w:b/>
          <w:sz w:val="24"/>
          <w:szCs w:val="24"/>
        </w:rPr>
        <w:t>3 M. GEGUŽĖS 29 D. SPRENDIMO NR. 58 „DĖL PRITARIMO KETINIMŲ PROTOKOLUI“ PRIPAŽINIMO NETEKUSIU GALIOS</w:t>
      </w:r>
      <w:r w:rsidRPr="00C17239">
        <w:rPr>
          <w:b/>
          <w:sz w:val="24"/>
          <w:szCs w:val="24"/>
          <w:lang w:val="lt-LT"/>
        </w:rPr>
        <w:t xml:space="preserve"> </w:t>
      </w:r>
      <w:r w:rsidR="00C17239" w:rsidRPr="00C17239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  <w:r w:rsidRPr="00C17239">
        <w:rPr>
          <w:i/>
          <w:sz w:val="24"/>
          <w:szCs w:val="24"/>
          <w:lang w:val="lt-LT"/>
        </w:rPr>
        <w:t>2023-0</w:t>
      </w:r>
      <w:r w:rsidR="00D81C1B">
        <w:rPr>
          <w:i/>
          <w:sz w:val="24"/>
          <w:szCs w:val="24"/>
          <w:lang w:val="lt-LT"/>
        </w:rPr>
        <w:t>6-29</w:t>
      </w:r>
    </w:p>
    <w:p w14:paraId="70DA4CD9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4BF29A0E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Komunikacijos ir kultūros skyriaus vedėja Irena Matelienė</w:t>
      </w:r>
    </w:p>
    <w:p w14:paraId="350CD784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Komunikacijos ir kultūros skyriaus vedėja Irena Matelienė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4"/>
      </w:tblGrid>
      <w:tr w:rsidR="0043777E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45A617C1" w:rsidR="0043777E" w:rsidRDefault="0043777E" w:rsidP="0043777E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>Pripažinti netekusiu galios Rokiškio rajono savivaldybės tarybos 2003 m. gegužės 29 d. sprendimą Nr. 58 „Dėl pritarimo ketinimų protokolui“.</w:t>
            </w:r>
          </w:p>
        </w:tc>
      </w:tr>
      <w:tr w:rsidR="0043777E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59AE8257" w:rsidR="0043777E" w:rsidRDefault="0043777E" w:rsidP="0043777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Vadovaujantis Rokiškio rajono savivaldybės tarybos 2022 m. sausio 28 d. sprendimu Nr. TS-18 patvirtintų Rokiškio rajono savivaldybės tarptaut</w:t>
            </w:r>
            <w:r w:rsidR="00673B48">
              <w:rPr>
                <w:sz w:val="24"/>
                <w:szCs w:val="24"/>
                <w:lang w:val="lt-LT"/>
              </w:rPr>
              <w:t>inio bendradarbiavimo gairių 9.1 papunkčiu</w:t>
            </w:r>
            <w:r>
              <w:rPr>
                <w:sz w:val="24"/>
                <w:szCs w:val="24"/>
                <w:lang w:val="lt-LT"/>
              </w:rPr>
              <w:t>, ketinimų protokolai galioja vienerius metus, juos pasirašo savivaldybės meras. Naujos teisinio reguliavimo nuostatos nesiūlomos.</w:t>
            </w:r>
          </w:p>
        </w:tc>
      </w:tr>
      <w:tr w:rsidR="0043777E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>Neaktualus teisės aktas pripažįstamas netekusiu galios.</w:t>
            </w:r>
          </w:p>
        </w:tc>
      </w:tr>
      <w:tr w:rsidR="0043777E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Papildomų lėšų nereikės.</w:t>
            </w:r>
          </w:p>
        </w:tc>
      </w:tr>
      <w:tr w:rsidR="0043777E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C17239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C590" w14:textId="77777777" w:rsidR="00E24850" w:rsidRDefault="00E24850" w:rsidP="00FF04EA">
      <w:r>
        <w:separator/>
      </w:r>
    </w:p>
  </w:endnote>
  <w:endnote w:type="continuationSeparator" w:id="0">
    <w:p w14:paraId="1ECF277C" w14:textId="77777777" w:rsidR="00E24850" w:rsidRDefault="00E24850" w:rsidP="00FF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7D02" w14:textId="77777777" w:rsidR="00E24850" w:rsidRDefault="00E24850" w:rsidP="00FF04EA">
      <w:r>
        <w:separator/>
      </w:r>
    </w:p>
  </w:footnote>
  <w:footnote w:type="continuationSeparator" w:id="0">
    <w:p w14:paraId="3D6EDCA2" w14:textId="77777777" w:rsidR="00E24850" w:rsidRDefault="00E24850" w:rsidP="00FF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2C6" w14:textId="3FC28250" w:rsidR="00FF04EA" w:rsidRPr="00EB074D" w:rsidRDefault="009A7271" w:rsidP="00FF04EA">
    <w:pPr>
      <w:pStyle w:val="Antrats"/>
      <w:jc w:val="right"/>
      <w:rPr>
        <w:sz w:val="24"/>
        <w:szCs w:val="24"/>
      </w:rPr>
    </w:pPr>
    <w:r w:rsidRPr="00EB074D">
      <w:rPr>
        <w:sz w:val="24"/>
        <w:szCs w:val="24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B6ED4"/>
    <w:rsid w:val="00157E91"/>
    <w:rsid w:val="001C6898"/>
    <w:rsid w:val="002F4445"/>
    <w:rsid w:val="003629A3"/>
    <w:rsid w:val="00362EBE"/>
    <w:rsid w:val="003A1C79"/>
    <w:rsid w:val="003C1BEE"/>
    <w:rsid w:val="00405DA8"/>
    <w:rsid w:val="00436568"/>
    <w:rsid w:val="0043777E"/>
    <w:rsid w:val="004B25DF"/>
    <w:rsid w:val="004B6E96"/>
    <w:rsid w:val="004F1CE5"/>
    <w:rsid w:val="004F3979"/>
    <w:rsid w:val="005431F9"/>
    <w:rsid w:val="00556514"/>
    <w:rsid w:val="005C5814"/>
    <w:rsid w:val="00612E43"/>
    <w:rsid w:val="00637448"/>
    <w:rsid w:val="00673B48"/>
    <w:rsid w:val="006A5794"/>
    <w:rsid w:val="006C4A38"/>
    <w:rsid w:val="006D3D55"/>
    <w:rsid w:val="00743189"/>
    <w:rsid w:val="00746A38"/>
    <w:rsid w:val="00797606"/>
    <w:rsid w:val="0083664C"/>
    <w:rsid w:val="008F16AA"/>
    <w:rsid w:val="00900F4C"/>
    <w:rsid w:val="009A7271"/>
    <w:rsid w:val="009B22E1"/>
    <w:rsid w:val="009C2A2F"/>
    <w:rsid w:val="00A10407"/>
    <w:rsid w:val="00A3033D"/>
    <w:rsid w:val="00AF4470"/>
    <w:rsid w:val="00B5353B"/>
    <w:rsid w:val="00B80ED7"/>
    <w:rsid w:val="00BA42A4"/>
    <w:rsid w:val="00BA5813"/>
    <w:rsid w:val="00BE7A24"/>
    <w:rsid w:val="00C17239"/>
    <w:rsid w:val="00D81C1B"/>
    <w:rsid w:val="00D86924"/>
    <w:rsid w:val="00E17C58"/>
    <w:rsid w:val="00E24850"/>
    <w:rsid w:val="00E32ED9"/>
    <w:rsid w:val="00E46A79"/>
    <w:rsid w:val="00E6458E"/>
    <w:rsid w:val="00E879C7"/>
    <w:rsid w:val="00EB074D"/>
    <w:rsid w:val="00F30D5F"/>
    <w:rsid w:val="00F35DC3"/>
    <w:rsid w:val="00F7008B"/>
    <w:rsid w:val="00FC6725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410CE399-2813-4B18-9E1A-97B2309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FF04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04EA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2023-06-16T06:56:00Z</dcterms:created>
  <dcterms:modified xsi:type="dcterms:W3CDTF">2023-06-16T06:57:00Z</dcterms:modified>
</cp:coreProperties>
</file>